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1353820</wp:posOffset>
            </wp:positionH>
            <wp:positionV relativeFrom="paragraph">
              <wp:posOffset>-1685925</wp:posOffset>
            </wp:positionV>
            <wp:extent cx="7780020" cy="10690860"/>
            <wp:effectExtent l="1466850" t="0" r="1459230" b="0"/>
            <wp:wrapNone/>
            <wp:docPr id="1" name="Рисунок 1" descr="C:\Users\Пользователь\Desktop\сайт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 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8002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7A6" w:rsidRPr="00816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752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</w:t>
      </w: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ED" w:rsidRDefault="00C875ED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27A6" w:rsidRPr="008162B3" w:rsidRDefault="007527A6" w:rsidP="0075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6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</w:p>
    <w:p w:rsidR="00745126" w:rsidRDefault="007527A6" w:rsidP="00C875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6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1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6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16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16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16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16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1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1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17AF2" w:rsidRPr="00EC5135" w:rsidRDefault="00417AF2" w:rsidP="00417A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5135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417AF2" w:rsidRDefault="00417AF2" w:rsidP="00417AF2">
      <w:pPr>
        <w:spacing w:after="0" w:line="240" w:lineRule="auto"/>
        <w:ind w:left="426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организованной </w:t>
      </w:r>
      <w:r w:rsidRPr="00EC5135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образовательной деятельности </w:t>
      </w:r>
    </w:p>
    <w:p w:rsidR="00417AF2" w:rsidRPr="00EC5135" w:rsidRDefault="00417AF2" w:rsidP="00417AF2">
      <w:pPr>
        <w:spacing w:after="0" w:line="240" w:lineRule="auto"/>
        <w:ind w:left="426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5135">
        <w:rPr>
          <w:rFonts w:ascii="Times New Roman" w:eastAsia="Calibri" w:hAnsi="Times New Roman" w:cs="Times New Roman"/>
          <w:b/>
          <w:sz w:val="24"/>
          <w:szCs w:val="24"/>
        </w:rPr>
        <w:t xml:space="preserve">в группах </w:t>
      </w:r>
      <w:proofErr w:type="spellStart"/>
      <w:r w:rsidRPr="00EC5135">
        <w:rPr>
          <w:rFonts w:ascii="Times New Roman" w:eastAsia="Calibri" w:hAnsi="Times New Roman" w:cs="Times New Roman"/>
          <w:b/>
          <w:sz w:val="24"/>
          <w:szCs w:val="24"/>
        </w:rPr>
        <w:t>общеразвивающей</w:t>
      </w:r>
      <w:proofErr w:type="spellEnd"/>
      <w:r w:rsidRPr="00EC5135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направленности для детей  в </w:t>
      </w:r>
      <w:r>
        <w:rPr>
          <w:rFonts w:ascii="Times New Roman" w:eastAsia="Calibri" w:hAnsi="Times New Roman" w:cs="Times New Roman"/>
          <w:b/>
          <w:sz w:val="24"/>
          <w:szCs w:val="24"/>
        </w:rPr>
        <w:t>возрасте от 2 до 7</w:t>
      </w:r>
      <w:r w:rsidRPr="00EC5135">
        <w:rPr>
          <w:rFonts w:ascii="Times New Roman" w:eastAsia="Calibri" w:hAnsi="Times New Roman" w:cs="Times New Roman"/>
          <w:b/>
          <w:sz w:val="24"/>
          <w:szCs w:val="24"/>
        </w:rPr>
        <w:t xml:space="preserve"> лет</w:t>
      </w:r>
    </w:p>
    <w:tbl>
      <w:tblPr>
        <w:tblpPr w:leftFromText="180" w:rightFromText="180" w:vertAnchor="text" w:horzAnchor="margin" w:tblpY="68"/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1742"/>
        <w:gridCol w:w="2127"/>
        <w:gridCol w:w="1843"/>
        <w:gridCol w:w="1842"/>
        <w:gridCol w:w="1844"/>
        <w:gridCol w:w="992"/>
        <w:gridCol w:w="992"/>
        <w:gridCol w:w="1134"/>
        <w:gridCol w:w="992"/>
        <w:gridCol w:w="997"/>
      </w:tblGrid>
      <w:tr w:rsidR="00417AF2" w:rsidRPr="00EC5135" w:rsidTr="00EB24AF">
        <w:trPr>
          <w:trHeight w:val="41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EB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C5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5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C5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EB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Образовательные области </w:t>
            </w:r>
          </w:p>
          <w:p w:rsidR="00417AF2" w:rsidRPr="00EC5135" w:rsidRDefault="00417AF2" w:rsidP="00EB2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EB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Образовательный компонент</w:t>
            </w:r>
          </w:p>
        </w:tc>
        <w:tc>
          <w:tcPr>
            <w:tcW w:w="10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EB24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Группы </w:t>
            </w:r>
            <w:proofErr w:type="spellStart"/>
            <w:r w:rsidRPr="00EC5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EC5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</w:tr>
      <w:tr w:rsidR="00417AF2" w:rsidRPr="00EC5135" w:rsidTr="00417AF2">
        <w:trPr>
          <w:trHeight w:val="479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EB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EB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EB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EC6DFF" w:rsidP="00EB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3 до 4</w:t>
            </w:r>
            <w:r w:rsidR="00417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EB24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EB24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EB24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6 до 7</w:t>
            </w:r>
            <w:r w:rsidRPr="00EC5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17AF2" w:rsidRPr="00EC5135" w:rsidTr="00EB24AF">
        <w:trPr>
          <w:trHeight w:val="36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EB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EB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EB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EB24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</w:t>
            </w:r>
            <w:r w:rsidRPr="00EC5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 в неделю</w:t>
            </w:r>
          </w:p>
        </w:tc>
      </w:tr>
      <w:tr w:rsidR="00417AF2" w:rsidRPr="00EC5135" w:rsidTr="00EB24AF">
        <w:trPr>
          <w:trHeight w:val="403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F2" w:rsidRPr="00EC5135" w:rsidRDefault="00417AF2" w:rsidP="00EB24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EB24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 и  региональный компонент в процентном соотношении (60%,40%)</w:t>
            </w:r>
          </w:p>
        </w:tc>
      </w:tr>
      <w:tr w:rsidR="00417AF2" w:rsidRPr="00EC5135" w:rsidTr="00417AF2">
        <w:trPr>
          <w:trHeight w:val="44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C21B3D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C21B3D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417AF2" w:rsidRPr="00EC5135" w:rsidTr="00417AF2">
        <w:trPr>
          <w:trHeight w:val="44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 – коммуникативная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C21B3D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C21B3D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417AF2" w:rsidRPr="00EC5135" w:rsidTr="00417AF2">
        <w:trPr>
          <w:trHeight w:val="38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Речевая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C21B3D" w:rsidRDefault="00417AF2" w:rsidP="00417AF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C21B3D" w:rsidRDefault="00417AF2" w:rsidP="00417AF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417AF2" w:rsidRPr="00EC5135" w:rsidTr="00417AF2">
        <w:trPr>
          <w:trHeight w:val="415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C21B3D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C21B3D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</w:tr>
      <w:tr w:rsidR="00417AF2" w:rsidRPr="00EC5135" w:rsidTr="00417AF2">
        <w:trPr>
          <w:trHeight w:val="678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0D266C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C21B3D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C21B3D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</w:tr>
      <w:tr w:rsidR="00417AF2" w:rsidRPr="00EC5135" w:rsidTr="00417AF2">
        <w:trPr>
          <w:trHeight w:val="688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 – эстетическая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/ 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C21B3D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C21B3D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417AF2" w:rsidRPr="00EC5135" w:rsidTr="00417AF2">
        <w:trPr>
          <w:trHeight w:val="449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C21B3D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C21B3D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417AF2" w:rsidRPr="00EC5135" w:rsidTr="00417AF2">
        <w:trPr>
          <w:trHeight w:val="420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C21B3D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C21B3D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417AF2" w:rsidRPr="00EC5135" w:rsidTr="00417AF2">
        <w:trPr>
          <w:trHeight w:val="4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tabs>
                <w:tab w:val="right" w:pos="30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tabs>
                <w:tab w:val="right" w:pos="30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C21B3D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C21B3D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</w:tr>
      <w:tr w:rsidR="00417AF2" w:rsidRPr="00EC5135" w:rsidTr="003D66F5">
        <w:trPr>
          <w:trHeight w:val="386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Н</w:t>
            </w:r>
            <w:r w:rsidRPr="00E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C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C6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417AF2" w:rsidRPr="00EC5135" w:rsidTr="00EE5DC3">
        <w:trPr>
          <w:trHeight w:val="455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одного Н</w:t>
            </w:r>
            <w:r w:rsidRPr="00E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proofErr w:type="gramStart"/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  <w:proofErr w:type="gramStart"/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  <w:proofErr w:type="gramStart"/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  <w:proofErr w:type="gramStart"/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более)</w:t>
            </w:r>
          </w:p>
        </w:tc>
      </w:tr>
      <w:tr w:rsidR="00417AF2" w:rsidRPr="00EC5135" w:rsidTr="00D34FD3">
        <w:trPr>
          <w:trHeight w:val="633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учебная нагрузка в день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 более):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 мин.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мин.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</w:tr>
      <w:tr w:rsidR="00417AF2" w:rsidRPr="00EC5135" w:rsidTr="00920DF8">
        <w:trPr>
          <w:trHeight w:val="373"/>
        </w:trPr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учебная нагрузка в неделю: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1ч.50 мин. (11</w:t>
            </w:r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м.)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3ч.20м. (200 м.)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5ч.25мин. (325 м.)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7ч.00м. (420 м.)</w:t>
            </w:r>
          </w:p>
        </w:tc>
      </w:tr>
      <w:tr w:rsidR="00417AF2" w:rsidRPr="00EC5135" w:rsidTr="003A2D45">
        <w:trPr>
          <w:trHeight w:val="331"/>
        </w:trPr>
        <w:tc>
          <w:tcPr>
            <w:tcW w:w="4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40%</w:t>
            </w:r>
          </w:p>
        </w:tc>
      </w:tr>
      <w:tr w:rsidR="00417AF2" w:rsidRPr="00EC5135" w:rsidTr="00037BB1">
        <w:trPr>
          <w:trHeight w:val="331"/>
        </w:trPr>
        <w:tc>
          <w:tcPr>
            <w:tcW w:w="4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м.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F2" w:rsidRPr="00EC5135" w:rsidRDefault="00417AF2" w:rsidP="0041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м.</w:t>
            </w:r>
          </w:p>
        </w:tc>
      </w:tr>
    </w:tbl>
    <w:p w:rsidR="00417AF2" w:rsidRDefault="00417AF2" w:rsidP="00417AF2">
      <w:pPr>
        <w:widowControl w:val="0"/>
        <w:tabs>
          <w:tab w:val="left" w:pos="0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7AF2" w:rsidRPr="00EC5135" w:rsidRDefault="00417AF2" w:rsidP="00417AF2">
      <w:pPr>
        <w:widowControl w:val="0"/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5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 к учебному плану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2016-2017</w:t>
      </w:r>
      <w:r w:rsidRPr="00EC5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417AF2" w:rsidRPr="00EC5135" w:rsidRDefault="00417AF2" w:rsidP="00417AF2">
      <w:pPr>
        <w:widowControl w:val="0"/>
        <w:tabs>
          <w:tab w:val="left" w:pos="0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C51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Учебный план составлен с учетом обеспечения следующих нормативно – правовых документов:</w:t>
      </w:r>
    </w:p>
    <w:p w:rsidR="00417AF2" w:rsidRDefault="00417AF2" w:rsidP="00417AF2">
      <w:pPr>
        <w:numPr>
          <w:ilvl w:val="0"/>
          <w:numId w:val="2"/>
        </w:numPr>
        <w:spacing w:before="240"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D373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Федеральный закон  «Об образовании в Российской Федерации» от 29.12.2012 г. № 273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.</w:t>
      </w:r>
    </w:p>
    <w:p w:rsidR="00417AF2" w:rsidRPr="006E63B4" w:rsidRDefault="00417AF2" w:rsidP="00417AF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6E63B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Закон Республики Саха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E63B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(Якутия) «Об образовании» (в ред. Закона РС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(Я) ОТ 29.04.2001г.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№ 277).</w:t>
      </w:r>
    </w:p>
    <w:p w:rsidR="00417AF2" w:rsidRPr="00D3735D" w:rsidRDefault="00417AF2" w:rsidP="00417AF2">
      <w:pPr>
        <w:numPr>
          <w:ilvl w:val="0"/>
          <w:numId w:val="2"/>
        </w:num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D373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Письмо </w:t>
      </w:r>
      <w:proofErr w:type="spellStart"/>
      <w:r w:rsidRPr="00D373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Минобрнауки</w:t>
      </w:r>
      <w:proofErr w:type="spellEnd"/>
      <w:r w:rsidRPr="00D373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России «Комментарии к ФГОС ДО» от 28 февраля 2014 г. № 08-249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.</w:t>
      </w:r>
    </w:p>
    <w:p w:rsidR="00417AF2" w:rsidRPr="00287123" w:rsidRDefault="00417AF2" w:rsidP="00417AF2">
      <w:pPr>
        <w:numPr>
          <w:ilvl w:val="0"/>
          <w:numId w:val="2"/>
        </w:num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2871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Санитарно – эпидемиологические требования к устройству, содержанию и организации режима работы в дошкольных организ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ациях  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2.4.1.3049-13) </w:t>
      </w:r>
      <w:r w:rsidRPr="002871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утверждено Постановлением Главного государственного санитарного врача РФ от 15 мая 2013 г. № 26; </w:t>
      </w:r>
    </w:p>
    <w:p w:rsidR="00417AF2" w:rsidRPr="00287123" w:rsidRDefault="00417AF2" w:rsidP="00417AF2">
      <w:pPr>
        <w:numPr>
          <w:ilvl w:val="0"/>
          <w:numId w:val="2"/>
        </w:num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2871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«Порядок организации и осуществления образовательной деятельности по образовательным программам дошкольного образования» (утвержден приказом № 1014 от 30 августа, регистрация в Минюсте 26 сентября 2013);</w:t>
      </w:r>
    </w:p>
    <w:p w:rsidR="00417AF2" w:rsidRPr="00C721D3" w:rsidRDefault="00417AF2" w:rsidP="00417AF2">
      <w:pPr>
        <w:numPr>
          <w:ilvl w:val="0"/>
          <w:numId w:val="2"/>
        </w:num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C721D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Устав  от   31 марта 2015 г.№543</w:t>
      </w:r>
      <w:proofErr w:type="gramStart"/>
      <w:r w:rsidRPr="00C721D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;</w:t>
      </w:r>
      <w:proofErr w:type="gramEnd"/>
    </w:p>
    <w:p w:rsidR="00417AF2" w:rsidRPr="00D846C1" w:rsidRDefault="00417AF2" w:rsidP="00417AF2">
      <w:pPr>
        <w:numPr>
          <w:ilvl w:val="0"/>
          <w:numId w:val="2"/>
        </w:num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846C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Лицензия на право введения образовательной деятельности –  серия 14 Л01 №0001905 от 11 ноября 2016 г</w:t>
      </w:r>
      <w:proofErr w:type="gramStart"/>
      <w:r w:rsidRPr="00D846C1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риказ МО РС (Я) от 11 ноября 2016 г.№Д08-05/1076</w:t>
      </w:r>
    </w:p>
    <w:p w:rsidR="00417AF2" w:rsidRPr="00EC5135" w:rsidRDefault="00417AF2" w:rsidP="00417AF2">
      <w:pPr>
        <w:spacing w:before="240"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EC513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</w:t>
      </w:r>
      <w:r w:rsidRPr="00EC513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Содержание учебного плана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 – личностному, познавательно – речевому и художественно – эстетическому. Учебный план состоит из двух частей: обязательной части и части, формируемой участниками образовательного процесса. Образовательные области реализуют в рамках обязательного дошкольного образования (не менее 60% от общего нормативного времени, отводимого на основные программы), и вариативной части (не более 40% от общего объема учебной нагрузки).</w:t>
      </w:r>
    </w:p>
    <w:p w:rsidR="00417AF2" w:rsidRPr="006B4050" w:rsidRDefault="00417AF2" w:rsidP="00417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EG"/>
        </w:rPr>
      </w:pPr>
      <w:r w:rsidRPr="00EC513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Учебный план строится с учетом возрастными возможностями и особенностями воспитанников, основывается на комплексно – тематическом принципе построения образовательного процесса. </w:t>
      </w:r>
      <w:r w:rsidRPr="00EC5135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Учебный план ДОУ разработан на основе  примерной основной общеобразовательной  программы  дошкольного  образования  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 xml:space="preserve">От рождения до школы»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Н.Е.Вераксы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, Т.С.Комаровой, М.А.Васильевой</w:t>
      </w:r>
      <w:r w:rsidRPr="00EC5135">
        <w:rPr>
          <w:rFonts w:ascii="Times New Roman" w:eastAsia="Times New Roman" w:hAnsi="Times New Roman" w:cs="Times New Roman"/>
          <w:sz w:val="24"/>
          <w:szCs w:val="24"/>
          <w:lang w:eastAsia="ru-RU" w:bidi="ar-EG"/>
        </w:rPr>
        <w:t>.</w:t>
      </w:r>
      <w:r w:rsidRPr="00EC5135">
        <w:rPr>
          <w:rFonts w:ascii="Times New Roman" w:eastAsia="Times New Roman" w:hAnsi="Times New Roman" w:cs="Times New Roman"/>
          <w:b/>
          <w:sz w:val="24"/>
          <w:szCs w:val="24"/>
          <w:lang w:eastAsia="ru-RU" w:bidi="ar-EG"/>
        </w:rPr>
        <w:t xml:space="preserve"> </w:t>
      </w:r>
    </w:p>
    <w:p w:rsidR="00417AF2" w:rsidRPr="00EC5135" w:rsidRDefault="00417AF2" w:rsidP="00417AF2">
      <w:pPr>
        <w:spacing w:before="240" w:line="240" w:lineRule="auto"/>
        <w:ind w:left="-180" w:right="-136" w:firstLine="747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EC513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u w:val="single"/>
          <w:lang w:eastAsia="ru-RU"/>
        </w:rPr>
        <w:t xml:space="preserve">Обязательная </w:t>
      </w:r>
      <w:r w:rsidRPr="00EC513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  <w:lang w:eastAsia="ru-RU"/>
        </w:rPr>
        <w:t>часть учебного плана (60%)</w:t>
      </w:r>
    </w:p>
    <w:p w:rsidR="00417AF2" w:rsidRPr="00EC5135" w:rsidRDefault="00417AF2" w:rsidP="00417AF2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     </w:t>
      </w:r>
      <w:r w:rsidRPr="003E0B97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Обязательная часть учебного плана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н</w:t>
      </w:r>
      <w:r w:rsidRPr="00EC5135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аправлена на освоение детьми образовательных областей: познавательное, речевое, социально-коммуникативное, художественно-эстетическое, физическое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. Которые реализуются </w:t>
      </w:r>
      <w:r w:rsidRPr="00EC5135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через:</w:t>
      </w:r>
    </w:p>
    <w:p w:rsidR="00417AF2" w:rsidRPr="00EC5135" w:rsidRDefault="00417AF2" w:rsidP="00417AF2">
      <w:pPr>
        <w:numPr>
          <w:ilvl w:val="0"/>
          <w:numId w:val="1"/>
        </w:numPr>
        <w:tabs>
          <w:tab w:val="left" w:pos="-1134"/>
        </w:tabs>
        <w:spacing w:after="0" w:line="240" w:lineRule="auto"/>
        <w:ind w:left="0" w:right="-3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осуществляемую в процессе организации различных видов детской деятельности (игровой, коммуникативной, трудовой, познавательно – исследовательской, продуктивной, музыкально – художественной, чтения);</w:t>
      </w:r>
    </w:p>
    <w:p w:rsidR="00417AF2" w:rsidRPr="00EC5135" w:rsidRDefault="00417AF2" w:rsidP="00417AF2">
      <w:pPr>
        <w:numPr>
          <w:ilvl w:val="0"/>
          <w:numId w:val="1"/>
        </w:numPr>
        <w:tabs>
          <w:tab w:val="left" w:pos="-1134"/>
        </w:tabs>
        <w:spacing w:after="0" w:line="240" w:lineRule="auto"/>
        <w:ind w:left="0" w:right="-13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417AF2" w:rsidRPr="00EC5135" w:rsidRDefault="00417AF2" w:rsidP="00417AF2">
      <w:pPr>
        <w:numPr>
          <w:ilvl w:val="0"/>
          <w:numId w:val="1"/>
        </w:numPr>
        <w:tabs>
          <w:tab w:val="left" w:pos="-1134"/>
        </w:tabs>
        <w:spacing w:after="0" w:line="240" w:lineRule="auto"/>
        <w:ind w:left="0" w:right="-13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самостоятельную деятельность детей;</w:t>
      </w:r>
    </w:p>
    <w:p w:rsidR="00417AF2" w:rsidRPr="00EC5135" w:rsidRDefault="00417AF2" w:rsidP="00417AF2">
      <w:pPr>
        <w:numPr>
          <w:ilvl w:val="0"/>
          <w:numId w:val="1"/>
        </w:numPr>
        <w:tabs>
          <w:tab w:val="left" w:pos="-1134"/>
        </w:tabs>
        <w:spacing w:after="0" w:line="240" w:lineRule="auto"/>
        <w:ind w:left="0" w:right="-13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семьями детей по реализации основной  общеобразовательной программы дошкольного образования. </w:t>
      </w:r>
    </w:p>
    <w:p w:rsidR="00417AF2" w:rsidRDefault="00417AF2" w:rsidP="00417AF2">
      <w:pPr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количество занятий просчитано в соответствии требований раздела 11 </w:t>
      </w:r>
      <w:proofErr w:type="spellStart"/>
      <w:r w:rsidRPr="00EC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EC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с учетом  максимально допустимого объема недельной образовательной нагрузки, включая занятия по дополнительному образованию: </w:t>
      </w:r>
    </w:p>
    <w:p w:rsidR="00417AF2" w:rsidRPr="00EC5135" w:rsidRDefault="00417AF2" w:rsidP="00417AF2">
      <w:pPr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младше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группе  (от 3 до 4 лет) – 10 СИ</w:t>
      </w:r>
      <w:r w:rsidRPr="00EC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Д; </w:t>
      </w:r>
    </w:p>
    <w:p w:rsidR="00417AF2" w:rsidRPr="00EC5135" w:rsidRDefault="00417AF2" w:rsidP="00417AF2">
      <w:pPr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группе (от 4 до 5 лет) - 10 СИ</w:t>
      </w:r>
      <w:r w:rsidRPr="00EC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Д;</w:t>
      </w:r>
    </w:p>
    <w:p w:rsidR="00417AF2" w:rsidRPr="00EC5135" w:rsidRDefault="00417AF2" w:rsidP="00417AF2">
      <w:pPr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ршей группе (от 5 до 6 лет) – 13 Н</w:t>
      </w:r>
      <w:r w:rsidRPr="00EC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ОД;</w:t>
      </w:r>
    </w:p>
    <w:p w:rsidR="00417AF2" w:rsidRPr="00EC5135" w:rsidRDefault="00417AF2" w:rsidP="00417AF2">
      <w:pPr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подготовительной группе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 6 до 7</w:t>
      </w:r>
      <w:r w:rsidRPr="00E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14 Н</w:t>
      </w:r>
      <w:r w:rsidRPr="00EC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ОД.</w:t>
      </w:r>
    </w:p>
    <w:p w:rsidR="00417AF2" w:rsidRPr="00EC5135" w:rsidRDefault="00417AF2" w:rsidP="00417AF2">
      <w:pPr>
        <w:tabs>
          <w:tab w:val="left" w:pos="-1134"/>
        </w:tabs>
        <w:spacing w:after="0" w:line="240" w:lineRule="auto"/>
        <w:ind w:right="-3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каждую возрастную группу в соответствии с санитарно-гигиеническими требов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аниями разработаны:  режим дня,</w:t>
      </w:r>
      <w:r w:rsidRPr="00E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двига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активности, сетка НОД.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EC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по математике и развитию речи, требующие повышенной познавательной активности и умственного напряжения, проводятся в первую половину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середине недели. В середине Н</w:t>
      </w:r>
      <w:r w:rsidRPr="00E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проводятся физкультминутки.  Для профилактики утомления эти занятия чередуются с физкультурой и музыкой. </w:t>
      </w:r>
    </w:p>
    <w:p w:rsidR="00417AF2" w:rsidRPr="00EC5135" w:rsidRDefault="00417AF2" w:rsidP="00417AF2">
      <w:pPr>
        <w:spacing w:after="0" w:line="240" w:lineRule="auto"/>
        <w:ind w:right="-3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между занятиями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оставляют 10 минут. В середине Н</w:t>
      </w:r>
      <w:r w:rsidRPr="00E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предусмотрены динамические паузы (физкультурные минутки, пальчиковые, зрительные гимнастики, </w:t>
      </w:r>
      <w:proofErr w:type="spellStart"/>
      <w:r w:rsidRPr="00EC513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игротренинги</w:t>
      </w:r>
      <w:proofErr w:type="spellEnd"/>
      <w:r w:rsidRPr="00EC5135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познавательных игровых Н</w:t>
      </w:r>
      <w:r w:rsidRPr="00E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соблюдается баланс между занятиями, нерегламентированными видами деятельности и свободным временем ребенка с сочетанием разных форм работы с детьми: фронтальных, подгрупповых, индивидуальных. Учитывается уровень знаний и способностей детей. Осуществляется индивидуально - дифференцированный подход. </w:t>
      </w:r>
    </w:p>
    <w:p w:rsidR="00417AF2" w:rsidRPr="00EC5135" w:rsidRDefault="00417AF2" w:rsidP="00417AF2">
      <w:pPr>
        <w:spacing w:after="0" w:line="240" w:lineRule="auto"/>
        <w:ind w:right="-3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задач образовательной области художественно-эстетическое, обеспечивается через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продуктивной деятельности, Н</w:t>
      </w:r>
      <w:r w:rsidRPr="00EC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 по рисованию проводитс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воспитателем 1 раз в неделю. Н</w:t>
      </w:r>
      <w:r w:rsidRPr="00EC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по лепке и аппликации чередуются и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 1 раз в две недели.  Н</w:t>
      </w:r>
      <w:r w:rsidRPr="00EC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по конструированию 1 раз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неделю. Музыка реализуется на Н</w:t>
      </w:r>
      <w:r w:rsidRPr="00E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с детьми и  </w:t>
      </w:r>
      <w:proofErr w:type="spellStart"/>
      <w:r w:rsidRPr="00EC51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Pr="00E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 - отдыха, развлечений, праздников, творчества. Деятельность по данному направлению осуществляется музыкальным руководителем совместно с воспитателем.   </w:t>
      </w:r>
    </w:p>
    <w:p w:rsidR="00417AF2" w:rsidRPr="00EC5135" w:rsidRDefault="00417AF2" w:rsidP="00417AF2">
      <w:pPr>
        <w:spacing w:after="0" w:line="240" w:lineRule="auto"/>
        <w:ind w:right="-3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физическое развитие  обеспечивает решение образовательных задач через физкультурные фронтальные занятия, которые проводятся 3 раза в неделю. В теплое время года при благоприятных метеорологических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число спортивных игр, Н</w:t>
      </w:r>
      <w:r w:rsidRPr="00EC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физкультурой на открытом воздухе увеличивается. С детьми в возрасте от 4 до 5 лет проводятся спортивные досуги  1 раз в месяц  и физкультурные праздники 2 раза в год.</w:t>
      </w:r>
    </w:p>
    <w:p w:rsidR="00417AF2" w:rsidRPr="006B4050" w:rsidRDefault="00417AF2" w:rsidP="00417AF2">
      <w:pPr>
        <w:spacing w:line="240" w:lineRule="auto"/>
        <w:ind w:right="-3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 возрастных группах задачи образовательной области здоровье решаются  в ходе режимных моментов и интегрировано с другими образовательными </w:t>
      </w:r>
      <w:r w:rsidRPr="00EC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областями и включают: </w:t>
      </w:r>
      <w:r w:rsidRPr="00EC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C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детьми, имеющими нарушения осанки и плоскостопия;</w:t>
      </w:r>
      <w:r w:rsidRPr="00EC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корригирующую и дыхательную гимнастику; гимнастику для глаз; упражнения на релаксацию; гимнастику, закаливание после сна. </w:t>
      </w:r>
    </w:p>
    <w:p w:rsidR="00417AF2" w:rsidRDefault="00417AF2" w:rsidP="00417AF2">
      <w:pPr>
        <w:spacing w:line="240" w:lineRule="auto"/>
        <w:ind w:right="-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AF2" w:rsidRPr="00EC5135" w:rsidRDefault="00417AF2" w:rsidP="00417AF2">
      <w:pPr>
        <w:spacing w:line="240" w:lineRule="auto"/>
        <w:ind w:right="-1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C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1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Региональный компонент учебного плана (40%)</w:t>
      </w:r>
    </w:p>
    <w:p w:rsidR="00417AF2" w:rsidRPr="006B4050" w:rsidRDefault="00417AF2" w:rsidP="00417AF2">
      <w:pPr>
        <w:spacing w:after="0" w:line="240" w:lineRule="auto"/>
        <w:ind w:right="-3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 – региональный компонент реализуется через все виды деятельности с учетом возрастных особенностей детей, климатических условий и календарных праздников. Выполнение регионального компонента осуществляется в народных играх, в использовании элементов национальных видов спорта, выполнении физического комплекса КЭНЧЭЭРИ, базовой программы «</w:t>
      </w:r>
      <w:proofErr w:type="spellStart"/>
      <w:r w:rsidRPr="00EC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Тосхол</w:t>
      </w:r>
      <w:proofErr w:type="spellEnd"/>
      <w:r w:rsidRPr="00EC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EC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РС</w:t>
      </w:r>
      <w:proofErr w:type="gramEnd"/>
      <w:r w:rsidRPr="00EC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(Я), обычаях, праздниках народов Якутии.</w:t>
      </w:r>
    </w:p>
    <w:p w:rsidR="00417AF2" w:rsidRDefault="00417AF2" w:rsidP="00417AF2"/>
    <w:p w:rsidR="00417AF2" w:rsidRDefault="00417AF2" w:rsidP="00417AF2"/>
    <w:p w:rsidR="00417AF2" w:rsidRDefault="00417AF2" w:rsidP="00417AF2"/>
    <w:p w:rsidR="00417AF2" w:rsidRDefault="00417AF2" w:rsidP="00417AF2"/>
    <w:p w:rsidR="00417AF2" w:rsidRDefault="00417AF2" w:rsidP="00417AF2"/>
    <w:p w:rsidR="00417AF2" w:rsidRDefault="00417AF2" w:rsidP="00417AF2"/>
    <w:p w:rsidR="00417AF2" w:rsidRDefault="00417AF2"/>
    <w:p w:rsidR="00417AF2" w:rsidRDefault="00417AF2"/>
    <w:p w:rsidR="00417AF2" w:rsidRDefault="00417AF2"/>
    <w:p w:rsidR="00417AF2" w:rsidRDefault="00417AF2"/>
    <w:sectPr w:rsidR="00417AF2" w:rsidSect="00C875ED">
      <w:pgSz w:w="16838" w:h="11906" w:orient="landscape"/>
      <w:pgMar w:top="567" w:right="678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D6B"/>
    <w:multiLevelType w:val="hybridMultilevel"/>
    <w:tmpl w:val="BDEC9E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92BF3"/>
    <w:multiLevelType w:val="hybridMultilevel"/>
    <w:tmpl w:val="A52A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7A6"/>
    <w:rsid w:val="00175A7E"/>
    <w:rsid w:val="001A6919"/>
    <w:rsid w:val="0031538D"/>
    <w:rsid w:val="003C5089"/>
    <w:rsid w:val="003F2659"/>
    <w:rsid w:val="00417AF2"/>
    <w:rsid w:val="00583197"/>
    <w:rsid w:val="006D4726"/>
    <w:rsid w:val="00745126"/>
    <w:rsid w:val="007527A6"/>
    <w:rsid w:val="008435A4"/>
    <w:rsid w:val="008B39CE"/>
    <w:rsid w:val="00A64CC3"/>
    <w:rsid w:val="00AA348F"/>
    <w:rsid w:val="00C721D3"/>
    <w:rsid w:val="00C875ED"/>
    <w:rsid w:val="00D846C1"/>
    <w:rsid w:val="00DE78C2"/>
    <w:rsid w:val="00E25A69"/>
    <w:rsid w:val="00EC6DFF"/>
    <w:rsid w:val="00F4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13</cp:revision>
  <dcterms:created xsi:type="dcterms:W3CDTF">2016-11-14T00:31:00Z</dcterms:created>
  <dcterms:modified xsi:type="dcterms:W3CDTF">2017-09-28T12:09:00Z</dcterms:modified>
</cp:coreProperties>
</file>